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624195" cy="3051175"/>
            <wp:effectExtent l="0" t="0" r="0" b="0"/>
            <wp:docPr id="1" name="Рисунок 1" descr="C:\Users\bakanova_mv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akanova_mv\Desktop\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917" cy="305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ключи, несоблюдение правил безопасного поведения. 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причина чрезвычайных происшествий игнорирование правил безопасности и поведения на водных объектах.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На водоемах запрещается: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Категорически запрещается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 купание в алкогольном опьянении, а также на водных объектах, оборудованных предупреждающими и запрещающими аншлагами (щитами) "КУПАНИЕ ЗАПРЕЩЕНО!";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детей без надзора взрослых;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купание в необорудованных, незнакомых местах;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подплывать к моторным, весельным лодкам,   и к другим плавсредствам;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подавать крики ложной тревоги;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плавать на досках, бревнах, лежаках, автомобильных камерах, надувных матрацах и других плавательных средствах без надзора взрослых и в ветряную погоду;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нырять и долго находиться под водой;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долго находиться в холодной воде;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купаться на голодный желудок;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подавать крики ложной тревоги;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приводить с собой собак и др. животных.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пребывания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</w:t>
      </w:r>
      <w:r>
        <w:rPr>
          <w:rFonts w:ascii="Times New Roman" w:hAnsi="Times New Roman" w:cs="Times New Roman"/>
          <w:sz w:val="28"/>
          <w:szCs w:val="28"/>
        </w:rPr>
        <w:t>оном Ханты-Мансийского автономного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25.05.2023 № 43-оз «О внесении изменений в Закон Ханты-Мансийского автономного округа-Югры «Об административных правонарушениях» ужесточена административная ответственность за купание в запрещенных местах.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Согласно изменениям в ст</w:t>
      </w:r>
      <w:r>
        <w:rPr>
          <w:rFonts w:ascii="Times New Roman" w:hAnsi="Times New Roman" w:cs="Times New Roman"/>
          <w:sz w:val="28"/>
          <w:szCs w:val="28"/>
        </w:rPr>
        <w:t xml:space="preserve">атье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акона ХМАО-Югры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от 11.06.2010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 102 «Об административных правонарушениях», нарушение запрета на купание в неустановленных местах теперь подразумевает а</w:t>
      </w:r>
      <w:r>
        <w:rPr>
          <w:rFonts w:ascii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наступает с 16-ти летнего возраста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pStyle w:val="6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административного штрафа установлен </w:t>
      </w:r>
      <w:r>
        <w:rPr>
          <w:rFonts w:ascii="Times New Roman" w:hAnsi="Times New Roman" w:cs="Times New Roman"/>
          <w:b/>
          <w:sz w:val="28"/>
          <w:szCs w:val="28"/>
        </w:rPr>
        <w:t>от 500 до 2000 рублей</w:t>
      </w:r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ововведение вступило в  силу с 10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июня 2023 года.</w:t>
      </w:r>
    </w:p>
    <w:p>
      <w:pPr>
        <w:pStyle w:val="6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сообщаем, что </w:t>
      </w:r>
      <w:r>
        <w:rPr>
          <w:rStyle w:val="4"/>
          <w:rFonts w:ascii="Times New Roman" w:hAnsi="Times New Roman" w:cs="Times New Roman"/>
          <w:sz w:val="28"/>
          <w:szCs w:val="28"/>
        </w:rPr>
        <w:t>запрет на купание установлен во всех водоемах на территории Ханты-Мансийского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 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в связи с несоответствием</w:t>
      </w:r>
      <w:r>
        <w:rPr>
          <w:rStyle w:val="4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водных объектов общего пользования (реки, ручьи, каналы, озера, обводненные карьеры) 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санитарно-эпидемиологическим требованиям и представляющих опасность для здоровья 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Уважаемые родители!</w:t>
      </w:r>
    </w:p>
    <w:p>
      <w:pPr>
        <w:pStyle w:val="6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Безопасность жизни детей на водоёмах во многих случаях зависит</w:t>
      </w:r>
    </w:p>
    <w:p>
      <w:pPr>
        <w:pStyle w:val="6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ТОЛЬКО ОТ ВАС!</w:t>
      </w:r>
    </w:p>
    <w:p>
      <w:pPr>
        <w:pStyle w:val="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>
      <w:pPr>
        <w:pStyle w:val="6"/>
        <w:ind w:firstLine="708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части 1 статьи 63</w:t>
      </w:r>
      <w:r>
        <w:rPr>
          <w:rFonts w:ascii="Times New Roman" w:hAnsi="Times New Roman" w:cs="Times New Roman"/>
          <w:sz w:val="28"/>
          <w:szCs w:val="28"/>
        </w:rPr>
        <w:t xml:space="preserve"> Семейного Кодекса РФ, 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родители</w:t>
      </w:r>
      <w:r>
        <w:rPr>
          <w:rStyle w:val="4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имеют право и 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обязаны</w:t>
      </w:r>
      <w:r>
        <w:rPr>
          <w:rStyle w:val="4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воспитывать своих детей,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родители несут ответственность за воспитание и развитие своих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детей.</w:t>
      </w:r>
      <w:r>
        <w:rPr>
          <w:rStyle w:val="4"/>
          <w:rFonts w:ascii="Times New Roman" w:hAnsi="Times New Roman" w:cs="Times New Roman"/>
          <w:sz w:val="28"/>
          <w:szCs w:val="28"/>
        </w:rPr>
        <w:t> </w:t>
      </w:r>
    </w:p>
    <w:p>
      <w:pPr>
        <w:pStyle w:val="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   обязаны   заботиться   о   здоровье,   физическом,   психическом духовном и нравственном развитии своих детей. Согласно </w:t>
      </w:r>
      <w:r>
        <w:rPr>
          <w:rFonts w:ascii="Times New Roman" w:hAnsi="Times New Roman" w:cs="Times New Roman"/>
          <w:b/>
          <w:sz w:val="28"/>
          <w:szCs w:val="28"/>
        </w:rPr>
        <w:t>части 1 статьи 65</w:t>
      </w:r>
      <w:r>
        <w:rPr>
          <w:rFonts w:ascii="Times New Roman" w:hAnsi="Times New Roman" w:cs="Times New Roman"/>
          <w:sz w:val="28"/>
          <w:szCs w:val="28"/>
        </w:rPr>
        <w:t xml:space="preserve"> Семейного Кодекса РФ, обеспечение интересов детей должно быть предметом основной заботы их родителей.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не надлежащим образом исполняющие свои обязанности, в том числе по контролю за поведением ребенка, его местонахождением и времяпрепровождением, несут административную ответственность, предусмотренную </w:t>
      </w:r>
      <w:r>
        <w:rPr>
          <w:rFonts w:ascii="Times New Roman" w:hAnsi="Times New Roman" w:cs="Times New Roman"/>
          <w:b/>
          <w:sz w:val="28"/>
          <w:szCs w:val="28"/>
        </w:rPr>
        <w:t>частью 1 статьи 5.35</w:t>
      </w:r>
      <w:r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 РФ.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836285" cy="3391535"/>
            <wp:effectExtent l="0" t="0" r="0" b="0"/>
            <wp:docPr id="2" name="Рисунок 2" descr="C:\Users\bakanova_mv\AppData\Local\Microsoft\Windows\INetCache\Content.Word\bezopasnost_na_v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bakanova_mv\AppData\Local\Microsoft\Windows\INetCache\Content.Word\bezopasnost_na_vod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016" cy="33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2"/>
        </w:numPr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Если вы стали участником или свидетелем трагедии, несчастного случая или оказались в непростой ситуации, </w:t>
      </w:r>
      <w:r>
        <w:rPr>
          <w:rFonts w:ascii="Times New Roman" w:hAnsi="Times New Roman" w:cs="Times New Roman"/>
          <w:sz w:val="28"/>
          <w:szCs w:val="28"/>
        </w:rPr>
        <w:t xml:space="preserve">немедленно сообщайте в ЕДДС Ханты-Мансийского района по телефонам  </w:t>
      </w:r>
      <w:r>
        <w:rPr>
          <w:rFonts w:ascii="Times New Roman" w:hAnsi="Times New Roman" w:cs="Times New Roman"/>
          <w:b/>
          <w:sz w:val="28"/>
          <w:szCs w:val="28"/>
        </w:rPr>
        <w:t>33-66-87, 33-04-01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также на единый номер вызова экстренных служб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«112».</w:t>
      </w:r>
    </w:p>
    <w:p>
      <w:pPr>
        <w:pStyle w:val="5"/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709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54F72"/>
    <w:multiLevelType w:val="multilevel"/>
    <w:tmpl w:val="16254F72"/>
    <w:lvl w:ilvl="0" w:tentative="0">
      <w:start w:val="1"/>
      <w:numFmt w:val="bullet"/>
      <w:lvlText w:val="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1D7F47B0"/>
    <w:multiLevelType w:val="multilevel"/>
    <w:tmpl w:val="1D7F47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D4"/>
    <w:rsid w:val="00002FE0"/>
    <w:rsid w:val="00082226"/>
    <w:rsid w:val="00093517"/>
    <w:rsid w:val="000C7346"/>
    <w:rsid w:val="001B5053"/>
    <w:rsid w:val="00222187"/>
    <w:rsid w:val="002D3E98"/>
    <w:rsid w:val="003005A7"/>
    <w:rsid w:val="003141EB"/>
    <w:rsid w:val="00326DD9"/>
    <w:rsid w:val="003772EB"/>
    <w:rsid w:val="00384DFB"/>
    <w:rsid w:val="00392B02"/>
    <w:rsid w:val="003F628F"/>
    <w:rsid w:val="0043255B"/>
    <w:rsid w:val="004822BD"/>
    <w:rsid w:val="00485A3F"/>
    <w:rsid w:val="00541A76"/>
    <w:rsid w:val="006045D6"/>
    <w:rsid w:val="008B33E5"/>
    <w:rsid w:val="008D52C2"/>
    <w:rsid w:val="00902315"/>
    <w:rsid w:val="00930B58"/>
    <w:rsid w:val="009824A3"/>
    <w:rsid w:val="00AC65FC"/>
    <w:rsid w:val="00B61C3D"/>
    <w:rsid w:val="00BF1663"/>
    <w:rsid w:val="00C910D4"/>
    <w:rsid w:val="00C97A99"/>
    <w:rsid w:val="00DF01BE"/>
    <w:rsid w:val="00E5152C"/>
    <w:rsid w:val="00E750BE"/>
    <w:rsid w:val="00F2041D"/>
    <w:rsid w:val="330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568</Words>
  <Characters>3239</Characters>
  <Lines>26</Lines>
  <Paragraphs>7</Paragraphs>
  <TotalTime>40</TotalTime>
  <ScaleCrop>false</ScaleCrop>
  <LinksUpToDate>false</LinksUpToDate>
  <CharactersWithSpaces>3800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2023-08-09T06:18:00Z</dcterms:created>
  <dc:creator>Баканова М.В</dc:creator>
  <cp:lastModifiedBy>timkina_ne</cp:lastModifiedBy>
  <dcterms:modified xsi:type="dcterms:W3CDTF">2023-08-09T07:16:28Z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BACB1A24564A4ED397547EA31210AC81</vt:lpwstr>
  </property>
</Properties>
</file>